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30A0" w14:textId="77777777" w:rsidR="00255686" w:rsidRPr="00255686" w:rsidRDefault="00255686" w:rsidP="00255686">
      <w:pPr>
        <w:widowControl/>
        <w:shd w:val="clear" w:color="auto" w:fill="FFFFFF"/>
        <w:jc w:val="center"/>
        <w:rPr>
          <w:rFonts w:ascii="微软雅黑" w:eastAsia="微软雅黑" w:hAnsi="微软雅黑" w:cs="宋体"/>
          <w:color w:val="333333"/>
          <w:kern w:val="0"/>
          <w:sz w:val="36"/>
          <w:szCs w:val="36"/>
        </w:rPr>
      </w:pPr>
      <w:r w:rsidRPr="00255686">
        <w:rPr>
          <w:rFonts w:ascii="微软雅黑" w:eastAsia="微软雅黑" w:hAnsi="微软雅黑" w:cs="宋体" w:hint="eastAsia"/>
          <w:color w:val="333333"/>
          <w:kern w:val="0"/>
          <w:sz w:val="36"/>
          <w:szCs w:val="36"/>
        </w:rPr>
        <w:t>《中华人民共和国认证认可条例》（2020年修订版）</w:t>
      </w:r>
    </w:p>
    <w:p w14:paraId="531D721E" w14:textId="77777777" w:rsidR="00255686" w:rsidRPr="00255686" w:rsidRDefault="00255686" w:rsidP="00255686">
      <w:pPr>
        <w:widowControl/>
        <w:shd w:val="clear" w:color="auto" w:fill="FFFFFF"/>
        <w:jc w:val="center"/>
        <w:rPr>
          <w:rFonts w:ascii="微软雅黑" w:eastAsia="微软雅黑" w:hAnsi="微软雅黑" w:cs="宋体" w:hint="eastAsia"/>
          <w:kern w:val="0"/>
          <w:sz w:val="18"/>
          <w:szCs w:val="18"/>
        </w:rPr>
      </w:pPr>
      <w:r w:rsidRPr="00255686">
        <w:rPr>
          <w:rFonts w:ascii="微软雅黑" w:eastAsia="微软雅黑" w:hAnsi="微软雅黑" w:cs="宋体" w:hint="eastAsia"/>
          <w:kern w:val="0"/>
          <w:sz w:val="18"/>
          <w:szCs w:val="18"/>
        </w:rPr>
        <w:t>信息来源：</w:t>
      </w:r>
      <w:r w:rsidRPr="00255686">
        <w:rPr>
          <w:rFonts w:ascii="微软雅黑" w:eastAsia="微软雅黑" w:hAnsi="微软雅黑" w:cs="宋体" w:hint="eastAsia"/>
          <w:kern w:val="0"/>
          <w:sz w:val="18"/>
          <w:szCs w:val="18"/>
          <w:bdr w:val="none" w:sz="0" w:space="0" w:color="auto" w:frame="1"/>
        </w:rPr>
        <w:t>国家认监委</w:t>
      </w:r>
      <w:r w:rsidRPr="00255686">
        <w:rPr>
          <w:rFonts w:ascii="微软雅黑" w:eastAsia="微软雅黑" w:hAnsi="微软雅黑" w:cs="宋体" w:hint="eastAsia"/>
          <w:kern w:val="0"/>
          <w:sz w:val="18"/>
          <w:szCs w:val="18"/>
        </w:rPr>
        <w:t>       发布时间：2020-11-29</w:t>
      </w:r>
    </w:p>
    <w:p w14:paraId="2BAFDCD0" w14:textId="77777777" w:rsidR="00255686" w:rsidRPr="00255686" w:rsidRDefault="00255686" w:rsidP="00255686">
      <w:pPr>
        <w:widowControl/>
        <w:shd w:val="clear" w:color="auto" w:fill="FFFFFF"/>
        <w:spacing w:line="480" w:lineRule="atLeast"/>
        <w:jc w:val="center"/>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中华人民共和国认证认可条例</w:t>
      </w:r>
    </w:p>
    <w:p w14:paraId="14B6F15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4954EE3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(2003年9月3日中华人民共和国国务院令第390号公布　根据2016年2月6日《国务院关于修改部分行政法规的决定》第一次修订  根据2020年11月29日《国务院关于修改和废止部分行政法规的决定》第二次修订) </w:t>
      </w:r>
    </w:p>
    <w:p w14:paraId="5A43B7DA"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  </w:t>
      </w:r>
    </w:p>
    <w:p w14:paraId="72F11A68" w14:textId="77777777" w:rsidR="00255686" w:rsidRPr="00255686" w:rsidRDefault="00255686" w:rsidP="00255686">
      <w:pPr>
        <w:widowControl/>
        <w:shd w:val="clear" w:color="auto" w:fill="FFFFFF"/>
        <w:spacing w:line="480" w:lineRule="atLeast"/>
        <w:jc w:val="center"/>
        <w:outlineLvl w:val="2"/>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 xml:space="preserve">　　</w:t>
      </w:r>
    </w:p>
    <w:p w14:paraId="268EFD6C"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第一章　总则</w:t>
      </w:r>
    </w:p>
    <w:p w14:paraId="569CD29A"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59484AE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第一条　为了规范认证认可活动，提高产品、服务的质量和管理水平，促进经济和社会的发展，制定本条例。 </w:t>
      </w:r>
    </w:p>
    <w:p w14:paraId="456DEAB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第二条　本条例所称认证，是指由认证机构证明产品、服务、管理体系符合相关技术规范、相关技术规范的强制性要求或者标准的合格评定活动。 </w:t>
      </w:r>
    </w:p>
    <w:p w14:paraId="24D238D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本条例所称认可，是指由认可机构对认证机构、检查机构、实验室以及从事评审、审核等认证活动人员的能力和执业资格，予以承认的合格评定活动。 </w:t>
      </w:r>
    </w:p>
    <w:p w14:paraId="2FDA3E3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第三条　在中华人民共和国境内从事认证认可活动，应当遵守本条例。 </w:t>
      </w:r>
    </w:p>
    <w:p w14:paraId="62923FE3"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第四条　国家实行统一的认证认可监督管理制度。 </w:t>
      </w:r>
    </w:p>
    <w:p w14:paraId="1FA9DB3B"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国家对认证认可工作实行在国务院认证认可监督管理部门统一管理、监督和综合协调下，各有关方面共同实施的工作机制。 </w:t>
      </w:r>
    </w:p>
    <w:p w14:paraId="524C3243"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第五条　国务院认证认可监督管理部门应当依法对认证培训机构、认证咨询机构的活动加强监督管理。 </w:t>
      </w:r>
    </w:p>
    <w:p w14:paraId="5031074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第六条　认证认可活动应当遵循客观独立、公开公正、诚实信用的原则。 </w:t>
      </w:r>
    </w:p>
    <w:p w14:paraId="03F1584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第七条　国家鼓励平等互利地开展认证认可国际互认活动。认证认可国际互认活动不得损害国家安全和社会公共利益。 </w:t>
      </w:r>
    </w:p>
    <w:p w14:paraId="5CD4970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第八条　从事认证认可活动的机构及其人员，对其所知悉的国家秘密和商业秘密负有保密义务。 </w:t>
      </w:r>
    </w:p>
    <w:p w14:paraId="62B39FD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w:t>
      </w:r>
    </w:p>
    <w:p w14:paraId="2007FE4F"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第二章　认证机构</w:t>
      </w:r>
    </w:p>
    <w:p w14:paraId="6DB3D23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2693BC8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第九条　取得认证机构资质，应当经国务院认证认可监督管理部门批准，并在批准范围内从事认证活动。 </w:t>
      </w:r>
    </w:p>
    <w:p w14:paraId="0CB4645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未经批准，任何单位和个人不得从事认证活动。 </w:t>
      </w:r>
    </w:p>
    <w:p w14:paraId="7F79C9D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第十条　取得认证机构资质，应当符合下列条件： </w:t>
      </w:r>
    </w:p>
    <w:p w14:paraId="7E407F4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roofErr w:type="gramStart"/>
      <w:r w:rsidRPr="00255686">
        <w:rPr>
          <w:rFonts w:ascii="宋体" w:eastAsia="宋体" w:hAnsi="宋体" w:cs="宋体" w:hint="eastAsia"/>
          <w:color w:val="333333"/>
          <w:kern w:val="0"/>
          <w:sz w:val="24"/>
          <w:szCs w:val="24"/>
        </w:rPr>
        <w:t>一</w:t>
      </w:r>
      <w:proofErr w:type="gramEnd"/>
      <w:r w:rsidRPr="00255686">
        <w:rPr>
          <w:rFonts w:ascii="宋体" w:eastAsia="宋体" w:hAnsi="宋体" w:cs="宋体" w:hint="eastAsia"/>
          <w:color w:val="333333"/>
          <w:kern w:val="0"/>
          <w:sz w:val="24"/>
          <w:szCs w:val="24"/>
        </w:rPr>
        <w:t>)取得法人资格； </w:t>
      </w:r>
    </w:p>
    <w:p w14:paraId="0B60196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(二)有固定的场所和必要的设施； </w:t>
      </w:r>
    </w:p>
    <w:p w14:paraId="00BBE821"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(三)有符合认证认可要求的管理制度； </w:t>
      </w:r>
    </w:p>
    <w:p w14:paraId="43C4EDB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(四)注册资本不得少于人民币300万元； </w:t>
      </w:r>
    </w:p>
    <w:p w14:paraId="74DF5F83"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(五)有10名以上相应领域的专职认证人员。 </w:t>
      </w:r>
    </w:p>
    <w:p w14:paraId="3860237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从事产品认证活动的认证机构，还应当具备与从事相关产品认证活动相适应的检测、检查等技术能力。 </w:t>
      </w:r>
    </w:p>
    <w:p w14:paraId="5B3C93D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第十一条　认证机构资质的申请和批准程序： </w:t>
      </w:r>
    </w:p>
    <w:p w14:paraId="3DFFBD1A"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roofErr w:type="gramStart"/>
      <w:r w:rsidRPr="00255686">
        <w:rPr>
          <w:rFonts w:ascii="宋体" w:eastAsia="宋体" w:hAnsi="宋体" w:cs="宋体" w:hint="eastAsia"/>
          <w:color w:val="333333"/>
          <w:kern w:val="0"/>
          <w:sz w:val="24"/>
          <w:szCs w:val="24"/>
        </w:rPr>
        <w:t>一</w:t>
      </w:r>
      <w:proofErr w:type="gramEnd"/>
      <w:r w:rsidRPr="00255686">
        <w:rPr>
          <w:rFonts w:ascii="宋体" w:eastAsia="宋体" w:hAnsi="宋体" w:cs="宋体" w:hint="eastAsia"/>
          <w:color w:val="333333"/>
          <w:kern w:val="0"/>
          <w:sz w:val="24"/>
          <w:szCs w:val="24"/>
        </w:rPr>
        <w:t>)认证机构资质的申请人，应当向国务院认证认可监督管理部门提出书面申请，并提交符合本条例第十条规定条件的证明文件； </w:t>
      </w:r>
    </w:p>
    <w:p w14:paraId="170651C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(二)国务院认证认可监督管理部门自受理认证机构资质申请之日起45日内，应当</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是否批准的决定。涉及国务院有关部门职责的，应当征求国务院有关部门的意见。决定批准的，向申请人出具批准文件，决定不予批准的，应当书面通知申请人，并说明理由。 </w:t>
      </w:r>
    </w:p>
    <w:p w14:paraId="687D30F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国务院认证认可监督管理部门应当公布依法取得认证机构资质的企业名录。 </w:t>
      </w:r>
    </w:p>
    <w:p w14:paraId="25CD3BFE"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第十二条　境外认证机构在中华人民共和国境内设立代表机构，须向市场监督管理部门依法办理登记手续后，方可从事与所从属机构的业务范围相关的推广活动，但不得从事认证活动。 </w:t>
      </w:r>
    </w:p>
    <w:p w14:paraId="4D83503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境外认证机构在中华人民共和国境内设立代表机构的登记，按照有关外商投资法律、行政法规和国家有关规定办理。 </w:t>
      </w:r>
    </w:p>
    <w:p w14:paraId="41A86E9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第十三条　认证机构不得与行政机关存在利益关系。 </w:t>
      </w:r>
    </w:p>
    <w:p w14:paraId="75A7B4A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认证机构不得接受任何可能对认证活动的客观公正产生影响的资助；不得从事任何可能对认证活动的客观公正产生影响的产品开发、营销等活动。 </w:t>
      </w:r>
    </w:p>
    <w:p w14:paraId="3DCA590A"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认证机构不得与认证委托人存在资产、管理方面的利益关系。 </w:t>
      </w:r>
    </w:p>
    <w:p w14:paraId="16C69D8A"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第十四条　认证人员从事认证活动，应当在一个认证机构执业，不得同时在两个以上认证机构执业。 </w:t>
      </w:r>
    </w:p>
    <w:p w14:paraId="5C9686DB"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第十五条　向社会出具具有证明作用的数据和结果的检查机构、实验室，应当具备有关法律、行政法规规定的基本条件和能力，并依法经认定后，方可从事相应活动，认定结果由国务院认证认可监督管理部门公布。 </w:t>
      </w:r>
    </w:p>
    <w:p w14:paraId="15C0639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w:t>
      </w:r>
    </w:p>
    <w:p w14:paraId="10B95E24"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第三章　认证</w:t>
      </w:r>
    </w:p>
    <w:p w14:paraId="325D4D1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4063462B"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第十六条　国家根据经济和社会发展的需要，推行产品、服务、管理体系认证。 </w:t>
      </w:r>
    </w:p>
    <w:p w14:paraId="3B87BF2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第十七条　认证机构应当按照认证基本规范、认证规则从事认证活动。认证基本规范、认证规则由国务院认证认可监督管理部门制定；涉及国务院有关部门职责的，国务院认证认可监督管理部门应当会同国务院有关部门制定。 </w:t>
      </w:r>
    </w:p>
    <w:p w14:paraId="61BD2BB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属于认证新领域，前款规定的部门尚未制定认证规则的，认证机构可以自行制定认证规则，并报国务院认证认可监督管理部门备案。 </w:t>
      </w:r>
    </w:p>
    <w:p w14:paraId="3142B83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第十八条　任何法人、组织和个人可以自愿委托依法设立的认证机构进行产品、服务、管理体系认证。 </w:t>
      </w:r>
    </w:p>
    <w:p w14:paraId="67A1DA5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第十九条　认证机构不得以委托人未参加认证咨询或者认证培训等为理由，拒绝提供本认证机构业务范围内的认证服务，也不得向委托人提出与认证活动无关的要求或者限制条件。 </w:t>
      </w:r>
    </w:p>
    <w:p w14:paraId="4741221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第二十条　认证机构应当公开认证基本规范、认证规则、收费标准等信息。 </w:t>
      </w:r>
    </w:p>
    <w:p w14:paraId="28C52C23"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第二十一条　认证机构以及与认证有关的检查机构、实验室从事认证以及与认证有关的检查、检测活动，应当完成认证基本规范、认证规则规定的程序，确保认证、检查、检测的完整、客观、真实，不得增加、减少、遗漏程序。 </w:t>
      </w:r>
    </w:p>
    <w:p w14:paraId="2F3B108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认证机构以及与认证有关的检查机构、实验室应当对认证、检查、检测过程</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完整记录，归档留存。 </w:t>
      </w:r>
    </w:p>
    <w:p w14:paraId="07F5243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第二十二条　认证机构及其认证人员应当及时</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认证结论，并保证认证结论的客观、真实。认证结论经认证人员签字后，由认证机构负责人签署。 </w:t>
      </w:r>
    </w:p>
    <w:p w14:paraId="627C304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认证机构及其认证人员对认证结果负责。 </w:t>
      </w:r>
    </w:p>
    <w:p w14:paraId="5154A76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第二十三条　认证结论为产品、服务、管理体系符合认证要求的，认证机构应当及时向委托人出具认证证书。 </w:t>
      </w:r>
    </w:p>
    <w:p w14:paraId="37A7CAB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第二十四条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 </w:t>
      </w:r>
    </w:p>
    <w:p w14:paraId="3B18278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第二十五条　认证机构可以自行制定认证标志。认证机构自行制定的认证标志的式样、文字和名称，不得违反法律、行政法规的规定，不得与国家推行的认证标志相同或者近似，不得妨碍社会管理，不得有损社会道德风尚。 </w:t>
      </w:r>
    </w:p>
    <w:p w14:paraId="28B0E1C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第二十六条　认证机构应当对其认证的产品、服务、管理体系实施有效的跟踪调查，认证的产品、服务、管理体系不能持续符合认证要求的，认证机构应当暂停其使用直至撤销认证证书，并予公布。 </w:t>
      </w:r>
    </w:p>
    <w:p w14:paraId="24D2353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第二十七条　为了保护国家安全、防止欺诈行为、保护人体健康或者安全、保护动植物生命或者健康、保护环境，国家规定相关产品必须经过认证的，应当经过认证并标注认证标志后，方可出厂、销售、进口或者在其他经营活动中使用。 </w:t>
      </w:r>
    </w:p>
    <w:p w14:paraId="2F5008A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第二十八条　国家对必须经过认证的产品，统一产品目录，统一技术规范的强制性要求、标准和合格评定程序，统一标志，统一收费标准。 </w:t>
      </w:r>
    </w:p>
    <w:p w14:paraId="2C688C5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统一的产品目录(以下简称目录)由国务院认证认可监督管理部门会同国务院有关部门制定、调整，由国务院认证认可监督管理部门发布，并会同有关方面共同实施。 </w:t>
      </w:r>
    </w:p>
    <w:p w14:paraId="41DCBCB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第二十九条　列入目录的产品，必须经国务院认证认可监督管理部门指定的认证机构进行认证。 </w:t>
      </w:r>
    </w:p>
    <w:p w14:paraId="4C41CEBE"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列入目录产品的认证标志，由国务院认证认可监督管理部门统一规定。 </w:t>
      </w:r>
    </w:p>
    <w:p w14:paraId="13A5235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第三十条　列入目录的产品，涉及进出口商品检验目录的，应当在进出口商品检验时简化检验手续。 </w:t>
      </w:r>
    </w:p>
    <w:p w14:paraId="4148C18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第三十一条　国务院认证认可监督管理部门指定的从事列入目录产品认证活动的认证机构以及与认证有关的实验室(以下简称指定的认证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 </w:t>
      </w:r>
    </w:p>
    <w:p w14:paraId="1F352F7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国务院认证认可监督管理部门指定前款规定的认证机构、实验室，应当事先公布有关信息，并组织在相关领域公认的专家组成专家评审委员会，对符合前款规定要求的认证机构、实验室进行评审；经评审并征求国务院有关部门意见后，按照资源合理利用、公平竞争和便利、有效的原则，在公布的时间内</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决定。 </w:t>
      </w:r>
    </w:p>
    <w:p w14:paraId="566B80E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第三十二条　国务院认证认可监督管理部门应当公布指定的认证机构、实验室名录及指定的业务范围。 </w:t>
      </w:r>
    </w:p>
    <w:p w14:paraId="753D54D1"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未经指定的认证机构、实验室不得从事列入目录产品的认证以及与认证有关的检查、检测活动。 </w:t>
      </w:r>
    </w:p>
    <w:p w14:paraId="4CEBBE8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第三十三条　列入目录产品的生产者或者销售者、进口商，均可自行委托指定的认证机构进行认证。 </w:t>
      </w:r>
    </w:p>
    <w:p w14:paraId="0AF90A6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第三十四条　指定的认证机构、实验室应当在指定业务范围内，为委托人提供方便、及时的认证、检查、检测服务，不得拖延，不得歧视、刁难委托人，不得牟取不当利益。 </w:t>
      </w:r>
    </w:p>
    <w:p w14:paraId="0F10BE3A"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指定的认证机构不得向其他机构转让指定的认证业务。 </w:t>
      </w:r>
    </w:p>
    <w:p w14:paraId="105E826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第三十五条　指定的认证机构、实验室开展国际互认活动，应当在国务院认证认可监督管理部门或者经授权的国务院有关部门对外签署的国际互认协议框架内进行。 </w:t>
      </w:r>
    </w:p>
    <w:p w14:paraId="14BC6569"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lastRenderedPageBreak/>
        <w:t>第四章　认可</w:t>
      </w:r>
    </w:p>
    <w:p w14:paraId="1A8B1A0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657250D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第三十六条　国务院认证认可监督管理部门确定的认可机构(以下简称认可机构)，独立开展认可活动。 </w:t>
      </w:r>
    </w:p>
    <w:p w14:paraId="6D93265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除国务院认证认可监督管理部门确定的认可机构外，其他任何单位不得直接或者变相从事认可活动。其他单位直接或者变相从事认可活动的，其认可结果无效。 </w:t>
      </w:r>
    </w:p>
    <w:p w14:paraId="413284D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第三十七条　认证机构、检查机构、实验室可以通过认可机构的认可，以保证其认证、检查、检测能力持续、稳定地符合认可条件。 </w:t>
      </w:r>
    </w:p>
    <w:p w14:paraId="4A1FE10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第三十八条　从事评审、审核等认证活动的人员，应当经认可机构注册后，方可从事相应的认证活动。 </w:t>
      </w:r>
    </w:p>
    <w:p w14:paraId="4408EC7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第三十九条　认可机构应当具有与其认可范围相适应的质量体系，并建立内部审核制度，保证质量体系的有效实施。 </w:t>
      </w:r>
    </w:p>
    <w:p w14:paraId="25635A2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第四十条　认可机构根据认可的需要，可以选聘从事认可评审活动的人员。从事认可评审活动的人员应当是相关领域公认的专家，熟悉有关法律、行政法规以及认可规则和程序，具有评审所需要的良好品德、专业知识和业务能力。 </w:t>
      </w:r>
    </w:p>
    <w:p w14:paraId="6F877A3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第四十一条　认可机构委托他人完成与认可有关的具体评审业务的，由认可机构对评审结论负责。 </w:t>
      </w:r>
    </w:p>
    <w:p w14:paraId="3B68723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第四十二条　认可机构应当公开认可条件、认可程序、收费标准等信息。 </w:t>
      </w:r>
    </w:p>
    <w:p w14:paraId="30F2608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认可机构受理认可申请，不得向申请人提出与认可活动无关的要求或者限制条件。 </w:t>
      </w:r>
    </w:p>
    <w:p w14:paraId="5D6EE061"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第四十三条　认可机构应当在公布的时间内，按照国家标准和国务院认证认可监督管理部门的规定，完成对认证机构、检查机构、实验室的评审，</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是否给予认可的决定，并对认可过程</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完整记录，归档留存。认可机构应当确保认可的客观公正和完整有效，并对认可结论负责。 </w:t>
      </w:r>
    </w:p>
    <w:p w14:paraId="01A2DD4E"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认可机构应当向取得认可的认证机构、检查机构、实验室颁发认可证书，并公布取得认可的认证机构、检查机构、实验室名录。 </w:t>
      </w:r>
    </w:p>
    <w:p w14:paraId="6010BAA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第四十四条　认可机构应当按照国家标准和国务院认证认可监督管理部门的规定，对从事评审、审核等认证活动的人员进行考核，考核合格的，予以注册。 </w:t>
      </w:r>
    </w:p>
    <w:p w14:paraId="7CD6414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第四十五条　认可证书应当包括认可范围、认可标准、认可领域和有效期限。 </w:t>
      </w:r>
    </w:p>
    <w:p w14:paraId="42945D6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第四十六条　取得认可的机构应当在取得认可的范围内使用认可证书和认可标志。取得认可的机构不当使用认可证书和认可标志的，认可机构应当暂停其使用直至撤销认可证书，并予公布。 </w:t>
      </w:r>
    </w:p>
    <w:p w14:paraId="50D0DD7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第四十七条　认可机构应当对取得认可的机构和人员实施有效的跟踪监督，定期对取得认可的机构进行复评审，以验证其是否持续符合认可条件。取得认可的机构和人员不再符合认可条件的，认可机构应当撤销认可证书，并予公布。 </w:t>
      </w:r>
    </w:p>
    <w:p w14:paraId="77CCE0EA"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取得认可的机构的从业人员和主要负责人、设施、自行制定的认证规则等与认可条件相关的情况发生变化的，应当及时告知认可机构。 </w:t>
      </w:r>
    </w:p>
    <w:p w14:paraId="09DD642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第四十八条　认可机构不得接受任何可能对认可活动的客观公正产生影响的资助。 </w:t>
      </w:r>
    </w:p>
    <w:p w14:paraId="0D58CCD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第四十九条　境内的认证机构、检查机构、实验室取得境外认可机构认可的，应当向国务院认证认可监督管理部门备案。</w:t>
      </w:r>
    </w:p>
    <w:p w14:paraId="22B8352B"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w:t>
      </w:r>
    </w:p>
    <w:p w14:paraId="0FDC8844"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第五章　监督管理</w:t>
      </w:r>
    </w:p>
    <w:p w14:paraId="1A6463C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1854C9A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 </w:t>
      </w:r>
    </w:p>
    <w:p w14:paraId="07C89E8E"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第五十一条　国务院认证认可监督管理部门应当重点对指定的认证机构、实验室进行监督，对其认证、检查、检测活动进行定期或者不定期的检查。指定的认证机构、实验室，应当定期向国务院认证认可监督管理部门提交报告，</w:t>
      </w:r>
      <w:r w:rsidRPr="00255686">
        <w:rPr>
          <w:rFonts w:ascii="宋体" w:eastAsia="宋体" w:hAnsi="宋体" w:cs="宋体" w:hint="eastAsia"/>
          <w:color w:val="333333"/>
          <w:kern w:val="0"/>
          <w:sz w:val="24"/>
          <w:szCs w:val="24"/>
        </w:rPr>
        <w:lastRenderedPageBreak/>
        <w:t>并对报告的真实性负责；报告应当对从事列入目录产品认证、检查、检测活动的情况</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说明。 </w:t>
      </w:r>
    </w:p>
    <w:p w14:paraId="3677585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第五十二条　认可机构应当定期向国务院认证认可监督管理部门提交报告，并对报告的真实性负责；报告应当对认可机构执行认可制度的情况、从事认可活动的情况、从业人员的工作情况</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说明。 </w:t>
      </w:r>
    </w:p>
    <w:p w14:paraId="1B86037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国务院认证认可监督管理部门应当对认可机构的报告</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评价，并采取查阅认可活动档案资料、向有关人员了解情况等方式，对认可机构实施监督。 </w:t>
      </w:r>
    </w:p>
    <w:p w14:paraId="7F40971E"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第五十三条　国务院认证认可监督管理部门可以根据认证认可监督管理的需要，就有关事项询问认可机构、认证机构、检查机构、实验室的主要负责人，调查了解情况，给予告诫，有关人员应当积极配合。 </w:t>
      </w:r>
    </w:p>
    <w:p w14:paraId="6BF2496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第五十四条　县级以上地方人民政府市场监督管理部门在国务院认证认可监督管理部门的授权范围内，依照本条例的规定对认证活动实施监督管理。 </w:t>
      </w:r>
    </w:p>
    <w:p w14:paraId="48F665F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国务院认证认可监督管理部门授权的县级以上地方人民政府市场监督管理部门，以下称地方认证监督管理部门。 </w:t>
      </w:r>
    </w:p>
    <w:p w14:paraId="2FB23FB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第五十五条　任何单位和个人对认证认可违法行为，有权向国务院认证认可监督管理部门和地方认证监督管理部门举报。国务院认证认可监督管理部门和地方认证监督管理部门应当及时调查处理，并为举报人保密。 </w:t>
      </w:r>
      <w:r w:rsidRPr="00255686">
        <w:rPr>
          <w:rFonts w:ascii="宋体" w:eastAsia="宋体" w:hAnsi="宋体" w:cs="宋体" w:hint="eastAsia"/>
          <w:color w:val="333333"/>
          <w:kern w:val="0"/>
          <w:sz w:val="24"/>
          <w:szCs w:val="24"/>
          <w:bdr w:val="none" w:sz="0" w:space="0" w:color="auto" w:frame="1"/>
        </w:rPr>
        <w:t> </w:t>
      </w:r>
    </w:p>
    <w:p w14:paraId="644450C3" w14:textId="77777777" w:rsidR="00255686" w:rsidRPr="00255686" w:rsidRDefault="00255686" w:rsidP="00255686">
      <w:pPr>
        <w:widowControl/>
        <w:shd w:val="clear" w:color="auto" w:fill="FFFFFF"/>
        <w:spacing w:line="480" w:lineRule="atLeast"/>
        <w:jc w:val="center"/>
        <w:outlineLvl w:val="2"/>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 </w:t>
      </w:r>
    </w:p>
    <w:p w14:paraId="2BDB2288" w14:textId="77777777" w:rsidR="00255686" w:rsidRPr="00255686" w:rsidRDefault="00255686" w:rsidP="00255686">
      <w:pPr>
        <w:widowControl/>
        <w:shd w:val="clear" w:color="auto" w:fill="FFFFFF"/>
        <w:spacing w:line="480" w:lineRule="atLeast"/>
        <w:jc w:val="center"/>
        <w:outlineLvl w:val="2"/>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 xml:space="preserve">　　</w:t>
      </w:r>
    </w:p>
    <w:p w14:paraId="10C87F25"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第六章　法律责任</w:t>
      </w:r>
    </w:p>
    <w:p w14:paraId="76C269B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1B5E389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第五十六条　未经批准擅自从事认证活动的，予以取缔，处10万元以上50万元以下的罚款，有违法所得的，没收违法所得。 </w:t>
      </w:r>
    </w:p>
    <w:p w14:paraId="08ADF22B"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第五十七条　境外认证机构未经登记在中华人民共和国境内设立代表机构的，予以取缔，处5万元以上20万元以下的罚款。 </w:t>
      </w:r>
    </w:p>
    <w:p w14:paraId="1430120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经登记设立的境外认证机构代表机构在中华人民共和国境内从事认证活动的，责令改正，处10万元以上50万元以下的罚款，有违法所得的，没收违法所得；情节严重的，撤销批准文件，并予公布。 </w:t>
      </w:r>
    </w:p>
    <w:p w14:paraId="13301EB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 </w:t>
      </w:r>
    </w:p>
    <w:p w14:paraId="3816FE3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第五十九条　认证机构有下列情形之一的，责令改正，处5万元以上20万元以下的罚款，有违法所得的，没收违法所得；情节严重的，责令停业整顿，直至撤销批准文件，并予公布： </w:t>
      </w:r>
    </w:p>
    <w:p w14:paraId="652446F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roofErr w:type="gramStart"/>
      <w:r w:rsidRPr="00255686">
        <w:rPr>
          <w:rFonts w:ascii="宋体" w:eastAsia="宋体" w:hAnsi="宋体" w:cs="宋体" w:hint="eastAsia"/>
          <w:color w:val="333333"/>
          <w:kern w:val="0"/>
          <w:sz w:val="24"/>
          <w:szCs w:val="24"/>
        </w:rPr>
        <w:t>一</w:t>
      </w:r>
      <w:proofErr w:type="gramEnd"/>
      <w:r w:rsidRPr="00255686">
        <w:rPr>
          <w:rFonts w:ascii="宋体" w:eastAsia="宋体" w:hAnsi="宋体" w:cs="宋体" w:hint="eastAsia"/>
          <w:color w:val="333333"/>
          <w:kern w:val="0"/>
          <w:sz w:val="24"/>
          <w:szCs w:val="24"/>
        </w:rPr>
        <w:t>)超出批准范围从事认证活动的； </w:t>
      </w:r>
    </w:p>
    <w:p w14:paraId="3BC4808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(二)增加、减少、遗漏认证基本规范、认证规则规定的程序的； </w:t>
      </w:r>
    </w:p>
    <w:p w14:paraId="7C827C7F"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(三)未对其认证的产品、服务、管理体系实施有效的跟踪调查，或者发现其认证的产品、服务、管理体系不能持续符合认证要求，不及时暂停其使用或者撤销认证证书并予公布的； </w:t>
      </w:r>
    </w:p>
    <w:p w14:paraId="34EF17B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(四)聘用未经认可机构注册的人员从事认证活动的。 </w:t>
      </w:r>
    </w:p>
    <w:p w14:paraId="536D797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与认证有关的检查机构、实验室增加、减少、遗漏认证基本规范、认证规则规定的程序的，依照前款规定处罚。 </w:t>
      </w:r>
    </w:p>
    <w:p w14:paraId="29D95D4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第六十条　认证机构有下列情形之一的，责令限期改正；逾期未改正的，处2万元以上10万元以下的罚款： </w:t>
      </w:r>
    </w:p>
    <w:p w14:paraId="12DBB26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roofErr w:type="gramStart"/>
      <w:r w:rsidRPr="00255686">
        <w:rPr>
          <w:rFonts w:ascii="宋体" w:eastAsia="宋体" w:hAnsi="宋体" w:cs="宋体" w:hint="eastAsia"/>
          <w:color w:val="333333"/>
          <w:kern w:val="0"/>
          <w:sz w:val="24"/>
          <w:szCs w:val="24"/>
        </w:rPr>
        <w:t>一</w:t>
      </w:r>
      <w:proofErr w:type="gramEnd"/>
      <w:r w:rsidRPr="00255686">
        <w:rPr>
          <w:rFonts w:ascii="宋体" w:eastAsia="宋体" w:hAnsi="宋体" w:cs="宋体" w:hint="eastAsia"/>
          <w:color w:val="333333"/>
          <w:kern w:val="0"/>
          <w:sz w:val="24"/>
          <w:szCs w:val="24"/>
        </w:rPr>
        <w:t>)以委托人未参加认证咨询或者认证培训等为理由，拒绝提供本认证机构业务范围内的认证服务，或者向委托人提出与认证活动无关的要求或者限制条件的； </w:t>
      </w:r>
    </w:p>
    <w:p w14:paraId="1158C65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(二)自行制定的认证标志的式样、文字和名称，与国家推行的认证标志相同或者近似，或者妨碍社会管理，或者有损社会道德风尚的； </w:t>
      </w:r>
    </w:p>
    <w:p w14:paraId="15BD705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(三)未公开认证基本规范、认证规则、收费标准等信息的； </w:t>
      </w:r>
    </w:p>
    <w:p w14:paraId="1F8B7BB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(四)未对认证过程</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完整记录，归档留存的； </w:t>
      </w:r>
    </w:p>
    <w:p w14:paraId="4515171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(五)未及时向其认证的委托人出具认证证书的。 </w:t>
      </w:r>
    </w:p>
    <w:p w14:paraId="55235C0A"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与认证有关的检查机构、实验室未对与认证有关的检查、检测过程</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完整记录，归档留存的，依照前款规定处罚。 </w:t>
      </w:r>
    </w:p>
    <w:p w14:paraId="488EDC8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第六十一条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 </w:t>
      </w:r>
    </w:p>
    <w:p w14:paraId="2BAFDCC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指定的认证机构有前款规定的违法行为的，同时撤销指定。 </w:t>
      </w:r>
    </w:p>
    <w:p w14:paraId="14B6543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第六十二条　认证人员从事认证活动，不在认证机构执业或者同时在两个以上认证机构执业的，责令改正，给予停止执业6个月以上2年以下的处罚，仍不改正的，撤销其执业资格。 </w:t>
      </w:r>
    </w:p>
    <w:p w14:paraId="31C91D6B"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第六十三条　认证机构以及与认证有关的实验室未经指定擅自从事列入目录产品的认证以及与认证有关的检查、检测活动的，责令改正，处10万元以上50万元以下的罚款，有违法所得的，没收违法所得。 </w:t>
      </w:r>
    </w:p>
    <w:p w14:paraId="0B7A5323"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认证机构未经指定擅自从事列入目录产品的认证活动的，撤销批准文件，并予公布。 </w:t>
      </w:r>
    </w:p>
    <w:p w14:paraId="6ED4213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 </w:t>
      </w:r>
    </w:p>
    <w:p w14:paraId="5B0AD0A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指定的认证机构转让指定的认证业务的，依照前款规定处罚。 </w:t>
      </w:r>
    </w:p>
    <w:p w14:paraId="48F2C3B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第六十五条　认证机构、检查机构、实验室取得境外认可机构认可，未向国务院认证认可监督管理部门备案的，给予警告，并予公布。 </w:t>
      </w:r>
    </w:p>
    <w:p w14:paraId="244B672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第六十六条　列入目录的产品未经认证，擅自出厂、销售、进口或者在其他经营活动中使用的，责令改正，处5万元以上20万元以下的罚款，有违法所得的，没收违法所得。 </w:t>
      </w:r>
    </w:p>
    <w:p w14:paraId="7BC0051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第六十七条　认可机构有下列情形之一的，责令改正；情节严重的，对主要负责人和负有责任的人员撤职或者解聘： </w:t>
      </w:r>
    </w:p>
    <w:p w14:paraId="108F8A9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(一)对不符合认可条件的机构和人员予以认可的； </w:t>
      </w:r>
    </w:p>
    <w:p w14:paraId="6DC37613"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(二)发现取得认可的机构和人员不符合认可条件，不及时撤销认可证书，并予公布的； </w:t>
      </w:r>
    </w:p>
    <w:p w14:paraId="7E95A6D7"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(三)接受可能对认可活动的客观公正产生影响的资助的。 </w:t>
      </w:r>
    </w:p>
    <w:p w14:paraId="4E2E94B2"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被撤职或者解聘的认可机构主要负责人和负有责任的人员，自被撤职或者解聘之日起5年内不得从事认可活动。 </w:t>
      </w:r>
    </w:p>
    <w:p w14:paraId="6C0B3D9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第六十八条　认可机构有下列情形之一的，责令改正；对主要负责人和负有责任的人员给予警告： </w:t>
      </w:r>
    </w:p>
    <w:p w14:paraId="06479EC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roofErr w:type="gramStart"/>
      <w:r w:rsidRPr="00255686">
        <w:rPr>
          <w:rFonts w:ascii="宋体" w:eastAsia="宋体" w:hAnsi="宋体" w:cs="宋体" w:hint="eastAsia"/>
          <w:color w:val="333333"/>
          <w:kern w:val="0"/>
          <w:sz w:val="24"/>
          <w:szCs w:val="24"/>
        </w:rPr>
        <w:t>一</w:t>
      </w:r>
      <w:proofErr w:type="gramEnd"/>
      <w:r w:rsidRPr="00255686">
        <w:rPr>
          <w:rFonts w:ascii="宋体" w:eastAsia="宋体" w:hAnsi="宋体" w:cs="宋体" w:hint="eastAsia"/>
          <w:color w:val="333333"/>
          <w:kern w:val="0"/>
          <w:sz w:val="24"/>
          <w:szCs w:val="24"/>
        </w:rPr>
        <w:t>)受理认可申请，向申请人提出与认可活动无关的要求或者限制条件的； </w:t>
      </w:r>
    </w:p>
    <w:p w14:paraId="04A3241E"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(二)未在公布的时间内完成认可活动，或者未公开认可条件、认可程序、收费标准等信息的； </w:t>
      </w:r>
    </w:p>
    <w:p w14:paraId="01AD54F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(三)发现取得认可的机构不当使用认可证书和认可标志，不及时暂停其使用或者撤销认可证书并予公布的； </w:t>
      </w:r>
    </w:p>
    <w:p w14:paraId="71A22953"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(四)未对认可过程</w:t>
      </w:r>
      <w:proofErr w:type="gramStart"/>
      <w:r w:rsidRPr="00255686">
        <w:rPr>
          <w:rFonts w:ascii="宋体" w:eastAsia="宋体" w:hAnsi="宋体" w:cs="宋体" w:hint="eastAsia"/>
          <w:color w:val="333333"/>
          <w:kern w:val="0"/>
          <w:sz w:val="24"/>
          <w:szCs w:val="24"/>
        </w:rPr>
        <w:t>作出</w:t>
      </w:r>
      <w:proofErr w:type="gramEnd"/>
      <w:r w:rsidRPr="00255686">
        <w:rPr>
          <w:rFonts w:ascii="宋体" w:eastAsia="宋体" w:hAnsi="宋体" w:cs="宋体" w:hint="eastAsia"/>
          <w:color w:val="333333"/>
          <w:kern w:val="0"/>
          <w:sz w:val="24"/>
          <w:szCs w:val="24"/>
        </w:rPr>
        <w:t>完整记录，归档留存的。 </w:t>
      </w:r>
    </w:p>
    <w:p w14:paraId="751856E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第六十九条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 </w:t>
      </w:r>
    </w:p>
    <w:p w14:paraId="41CBCA1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roofErr w:type="gramStart"/>
      <w:r w:rsidRPr="00255686">
        <w:rPr>
          <w:rFonts w:ascii="宋体" w:eastAsia="宋体" w:hAnsi="宋体" w:cs="宋体" w:hint="eastAsia"/>
          <w:color w:val="333333"/>
          <w:kern w:val="0"/>
          <w:sz w:val="24"/>
          <w:szCs w:val="24"/>
        </w:rPr>
        <w:t>一</w:t>
      </w:r>
      <w:proofErr w:type="gramEnd"/>
      <w:r w:rsidRPr="00255686">
        <w:rPr>
          <w:rFonts w:ascii="宋体" w:eastAsia="宋体" w:hAnsi="宋体" w:cs="宋体" w:hint="eastAsia"/>
          <w:color w:val="333333"/>
          <w:kern w:val="0"/>
          <w:sz w:val="24"/>
          <w:szCs w:val="24"/>
        </w:rPr>
        <w:t>)不按照本条例规定的条件和程序，实施批准和指定的； </w:t>
      </w:r>
    </w:p>
    <w:p w14:paraId="4214C84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(二)发现认证机构不再符合本条例规定的批准或者指定条件，不撤销批准文件或者指定的； </w:t>
      </w:r>
    </w:p>
    <w:p w14:paraId="3253D8D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(三)发现指定的实验室不再符合本条例规定的指定条件，不撤销指定的； </w:t>
      </w:r>
    </w:p>
    <w:p w14:paraId="55B22E15"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(四)发现认证机构以及与认证有关的检查机构、实验室出具虚假的认证以及与认证有关的检查、检测结论或者出具的认证以及与认证有关的检查、检测结论严重失实，不予查处的； </w:t>
      </w:r>
    </w:p>
    <w:p w14:paraId="2F9EB92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(五)发现本条例规定的其他认证认可违法行为，不予查处的。 </w:t>
      </w:r>
    </w:p>
    <w:p w14:paraId="773167E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第七十条　伪造、冒用、买卖认证标志或者认证证书的，依照《中华人民共和国产品质量法》等法律的规定查处。 </w:t>
      </w:r>
    </w:p>
    <w:p w14:paraId="3D6CE4BC"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第七十一条　本条例规定的行政处罚，由国务院认证认可监督管理部门或者其授权的地方认证监督管理部门按照各自职责实施。法律、其他行政法规另有规定的，依照法律、其他行政法规的规定执行。 </w:t>
      </w:r>
    </w:p>
    <w:p w14:paraId="158FE108"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lastRenderedPageBreak/>
        <w:t xml:space="preserve">　　第七十二条　认证人员自被撤销执业资格之日起5年内，认可机构不再受理其注册申请。 </w:t>
      </w:r>
    </w:p>
    <w:p w14:paraId="4BB8B67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第七十三条　认证机构未对其认证的产品实施有效的跟踪调查，或者发现其认证的产品不能持续符合认证要求，不及时暂停或者撤销认证证书和要求其停止使用认证标志给消费者造成损失的，与生产者、销售者承担连带责任。 </w:t>
      </w:r>
      <w:r w:rsidRPr="00255686">
        <w:rPr>
          <w:rFonts w:ascii="宋体" w:eastAsia="宋体" w:hAnsi="宋体" w:cs="宋体" w:hint="eastAsia"/>
          <w:color w:val="333333"/>
          <w:kern w:val="0"/>
          <w:sz w:val="24"/>
          <w:szCs w:val="24"/>
          <w:bdr w:val="none" w:sz="0" w:space="0" w:color="auto" w:frame="1"/>
        </w:rPr>
        <w:t> </w:t>
      </w:r>
    </w:p>
    <w:p w14:paraId="083DB74D" w14:textId="77777777" w:rsidR="00255686" w:rsidRPr="00255686" w:rsidRDefault="00255686" w:rsidP="00255686">
      <w:pPr>
        <w:widowControl/>
        <w:shd w:val="clear" w:color="auto" w:fill="FFFFFF"/>
        <w:spacing w:line="480" w:lineRule="atLeast"/>
        <w:jc w:val="center"/>
        <w:outlineLvl w:val="2"/>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 </w:t>
      </w:r>
      <w:r w:rsidRPr="00255686">
        <w:rPr>
          <w:rFonts w:ascii="宋体" w:eastAsia="宋体" w:hAnsi="宋体" w:cs="宋体" w:hint="eastAsia"/>
          <w:b/>
          <w:bCs/>
          <w:color w:val="333333"/>
          <w:kern w:val="0"/>
          <w:sz w:val="24"/>
          <w:szCs w:val="24"/>
          <w:bdr w:val="none" w:sz="0" w:space="0" w:color="auto" w:frame="1"/>
        </w:rPr>
        <w:t xml:space="preserve">　　</w:t>
      </w:r>
    </w:p>
    <w:p w14:paraId="42ADA8F0" w14:textId="77777777" w:rsidR="00255686" w:rsidRPr="00255686" w:rsidRDefault="00255686" w:rsidP="00255686">
      <w:pPr>
        <w:widowControl/>
        <w:shd w:val="clear" w:color="auto" w:fill="FFFFFF"/>
        <w:jc w:val="center"/>
        <w:outlineLvl w:val="1"/>
        <w:rPr>
          <w:rFonts w:ascii="宋体" w:eastAsia="宋体" w:hAnsi="宋体" w:cs="宋体" w:hint="eastAsia"/>
          <w:b/>
          <w:bCs/>
          <w:color w:val="333333"/>
          <w:kern w:val="0"/>
          <w:sz w:val="24"/>
          <w:szCs w:val="24"/>
        </w:rPr>
      </w:pPr>
      <w:r w:rsidRPr="00255686">
        <w:rPr>
          <w:rFonts w:ascii="宋体" w:eastAsia="宋体" w:hAnsi="宋体" w:cs="宋体" w:hint="eastAsia"/>
          <w:b/>
          <w:bCs/>
          <w:color w:val="333333"/>
          <w:kern w:val="0"/>
          <w:sz w:val="24"/>
          <w:szCs w:val="24"/>
        </w:rPr>
        <w:t>第七章　附则</w:t>
      </w:r>
    </w:p>
    <w:p w14:paraId="1B36E039"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w:t>
      </w:r>
    </w:p>
    <w:p w14:paraId="2344A6CD"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第七十四条　药品生产、经营企业质量管理规范认证，实验动物质量合格认证，军工产品的认证，以及从事军工产品校准、检测的实验室及其人员的认可，不适用本条例。 </w:t>
      </w:r>
    </w:p>
    <w:p w14:paraId="1BBFD3E0"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 </w:t>
      </w:r>
    </w:p>
    <w:p w14:paraId="29300434"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第七十五条　认证认可收费，应当符合国家有关价格法律、行政法规的规定。 </w:t>
      </w:r>
    </w:p>
    <w:p w14:paraId="321E11D6"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第七十六条　认证培训机构、认证咨询机构的管理办法由国务院认证认可监督管理部门制定。 </w:t>
      </w:r>
    </w:p>
    <w:p w14:paraId="469F1B81" w14:textId="77777777" w:rsidR="00255686" w:rsidRPr="00255686" w:rsidRDefault="00255686" w:rsidP="00255686">
      <w:pPr>
        <w:widowControl/>
        <w:shd w:val="clear" w:color="auto" w:fill="FFFFFF"/>
        <w:spacing w:line="480" w:lineRule="atLeast"/>
        <w:jc w:val="left"/>
        <w:rPr>
          <w:rFonts w:ascii="宋体" w:eastAsia="宋体" w:hAnsi="宋体" w:cs="宋体" w:hint="eastAsia"/>
          <w:color w:val="333333"/>
          <w:kern w:val="0"/>
          <w:sz w:val="24"/>
          <w:szCs w:val="24"/>
        </w:rPr>
      </w:pPr>
      <w:r w:rsidRPr="00255686">
        <w:rPr>
          <w:rFonts w:ascii="宋体" w:eastAsia="宋体" w:hAnsi="宋体" w:cs="宋体" w:hint="eastAsia"/>
          <w:color w:val="333333"/>
          <w:kern w:val="0"/>
          <w:sz w:val="24"/>
          <w:szCs w:val="24"/>
        </w:rPr>
        <w:t xml:space="preserve">　　第七十七条　本条例自2003年11月1日起施行。1991年5月7日国务院发布的《中华人民共和国产品质量认证管理条例》同时废止。</w:t>
      </w:r>
    </w:p>
    <w:p w14:paraId="3B6DD60B" w14:textId="77777777" w:rsidR="006C2E24" w:rsidRPr="00255686" w:rsidRDefault="006C2E24"/>
    <w:sectPr w:rsidR="006C2E24" w:rsidRPr="00255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CE41" w14:textId="77777777" w:rsidR="007561CA" w:rsidRDefault="007561CA" w:rsidP="00255686">
      <w:r>
        <w:separator/>
      </w:r>
    </w:p>
  </w:endnote>
  <w:endnote w:type="continuationSeparator" w:id="0">
    <w:p w14:paraId="4A4A132A" w14:textId="77777777" w:rsidR="007561CA" w:rsidRDefault="007561CA" w:rsidP="002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3F9" w14:textId="77777777" w:rsidR="007561CA" w:rsidRDefault="007561CA" w:rsidP="00255686">
      <w:r>
        <w:separator/>
      </w:r>
    </w:p>
  </w:footnote>
  <w:footnote w:type="continuationSeparator" w:id="0">
    <w:p w14:paraId="2D1E4343" w14:textId="77777777" w:rsidR="007561CA" w:rsidRDefault="007561CA" w:rsidP="00255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00B6"/>
    <w:rsid w:val="001E7B6F"/>
    <w:rsid w:val="001F40F2"/>
    <w:rsid w:val="00255686"/>
    <w:rsid w:val="00265BFD"/>
    <w:rsid w:val="00267772"/>
    <w:rsid w:val="003705A8"/>
    <w:rsid w:val="00402824"/>
    <w:rsid w:val="00540272"/>
    <w:rsid w:val="005D35C2"/>
    <w:rsid w:val="006C2E24"/>
    <w:rsid w:val="0075360A"/>
    <w:rsid w:val="007561CA"/>
    <w:rsid w:val="00791BB1"/>
    <w:rsid w:val="007C54B9"/>
    <w:rsid w:val="00844568"/>
    <w:rsid w:val="00855D60"/>
    <w:rsid w:val="0086410D"/>
    <w:rsid w:val="008D7778"/>
    <w:rsid w:val="009D205D"/>
    <w:rsid w:val="00A156A1"/>
    <w:rsid w:val="00B800B6"/>
    <w:rsid w:val="00B94645"/>
    <w:rsid w:val="00BC55AD"/>
    <w:rsid w:val="00BD7A34"/>
    <w:rsid w:val="00BF51E9"/>
    <w:rsid w:val="00C627D3"/>
    <w:rsid w:val="00D02E3C"/>
    <w:rsid w:val="00DB21A1"/>
    <w:rsid w:val="00EA10AB"/>
    <w:rsid w:val="00EA161A"/>
    <w:rsid w:val="00EF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F68E6D8-BB34-4312-9798-C1D2B3F7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556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6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686"/>
    <w:rPr>
      <w:sz w:val="18"/>
      <w:szCs w:val="18"/>
    </w:rPr>
  </w:style>
  <w:style w:type="paragraph" w:styleId="a5">
    <w:name w:val="footer"/>
    <w:basedOn w:val="a"/>
    <w:link w:val="a6"/>
    <w:uiPriority w:val="99"/>
    <w:unhideWhenUsed/>
    <w:rsid w:val="00255686"/>
    <w:pPr>
      <w:tabs>
        <w:tab w:val="center" w:pos="4153"/>
        <w:tab w:val="right" w:pos="8306"/>
      </w:tabs>
      <w:snapToGrid w:val="0"/>
      <w:jc w:val="left"/>
    </w:pPr>
    <w:rPr>
      <w:sz w:val="18"/>
      <w:szCs w:val="18"/>
    </w:rPr>
  </w:style>
  <w:style w:type="character" w:customStyle="1" w:styleId="a6">
    <w:name w:val="页脚 字符"/>
    <w:basedOn w:val="a0"/>
    <w:link w:val="a5"/>
    <w:uiPriority w:val="99"/>
    <w:rsid w:val="00255686"/>
    <w:rPr>
      <w:sz w:val="18"/>
      <w:szCs w:val="18"/>
    </w:rPr>
  </w:style>
  <w:style w:type="character" w:customStyle="1" w:styleId="20">
    <w:name w:val="标题 2 字符"/>
    <w:basedOn w:val="a0"/>
    <w:link w:val="2"/>
    <w:uiPriority w:val="9"/>
    <w:rsid w:val="00255686"/>
    <w:rPr>
      <w:rFonts w:ascii="宋体" w:eastAsia="宋体" w:hAnsi="宋体" w:cs="宋体"/>
      <w:b/>
      <w:bCs/>
      <w:kern w:val="0"/>
      <w:sz w:val="36"/>
      <w:szCs w:val="36"/>
    </w:rPr>
  </w:style>
  <w:style w:type="paragraph" w:customStyle="1" w:styleId="detailtittle">
    <w:name w:val="detail_tittle"/>
    <w:basedOn w:val="a"/>
    <w:rsid w:val="00255686"/>
    <w:pPr>
      <w:widowControl/>
      <w:spacing w:before="100" w:beforeAutospacing="1" w:after="100" w:afterAutospacing="1"/>
      <w:jc w:val="left"/>
    </w:pPr>
    <w:rPr>
      <w:rFonts w:ascii="宋体" w:eastAsia="宋体" w:hAnsi="宋体" w:cs="宋体"/>
      <w:kern w:val="0"/>
      <w:sz w:val="24"/>
      <w:szCs w:val="24"/>
    </w:rPr>
  </w:style>
  <w:style w:type="paragraph" w:customStyle="1" w:styleId="detailxx">
    <w:name w:val="detail_xx"/>
    <w:basedOn w:val="a"/>
    <w:rsid w:val="00255686"/>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2556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1509">
      <w:bodyDiv w:val="1"/>
      <w:marLeft w:val="0"/>
      <w:marRight w:val="0"/>
      <w:marTop w:val="0"/>
      <w:marBottom w:val="0"/>
      <w:divBdr>
        <w:top w:val="none" w:sz="0" w:space="0" w:color="auto"/>
        <w:left w:val="none" w:sz="0" w:space="0" w:color="auto"/>
        <w:bottom w:val="none" w:sz="0" w:space="0" w:color="auto"/>
        <w:right w:val="none" w:sz="0" w:space="0" w:color="auto"/>
      </w:divBdr>
      <w:divsChild>
        <w:div w:id="1036467241">
          <w:marLeft w:val="0"/>
          <w:marRight w:val="0"/>
          <w:marTop w:val="0"/>
          <w:marBottom w:val="0"/>
          <w:divBdr>
            <w:top w:val="none" w:sz="0" w:space="0" w:color="auto"/>
            <w:left w:val="none" w:sz="0" w:space="0" w:color="auto"/>
            <w:bottom w:val="none" w:sz="0" w:space="0" w:color="auto"/>
            <w:right w:val="none" w:sz="0" w:space="0" w:color="auto"/>
          </w:divBdr>
          <w:divsChild>
            <w:div w:id="1105035254">
              <w:marLeft w:val="0"/>
              <w:marRight w:val="0"/>
              <w:marTop w:val="0"/>
              <w:marBottom w:val="0"/>
              <w:divBdr>
                <w:top w:val="none" w:sz="0" w:space="0" w:color="auto"/>
                <w:left w:val="none" w:sz="0" w:space="0" w:color="auto"/>
                <w:bottom w:val="none" w:sz="0" w:space="0" w:color="auto"/>
                <w:right w:val="none" w:sz="0" w:space="0" w:color="auto"/>
              </w:divBdr>
              <w:divsChild>
                <w:div w:id="3566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张三</cp:lastModifiedBy>
  <cp:revision>2</cp:revision>
  <dcterms:created xsi:type="dcterms:W3CDTF">2023-03-11T07:23:00Z</dcterms:created>
  <dcterms:modified xsi:type="dcterms:W3CDTF">2023-03-11T07:24:00Z</dcterms:modified>
</cp:coreProperties>
</file>